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70F9" w14:textId="6DE4455D" w:rsidR="00897757" w:rsidRPr="006925D5" w:rsidRDefault="005A7F0B">
      <w:pPr>
        <w:pStyle w:val="1"/>
        <w:spacing w:before="75"/>
        <w:ind w:left="1386" w:right="1392"/>
        <w:rPr>
          <w:rFonts w:ascii="Book Antiqua"/>
          <w:lang w:val="ru-RU"/>
        </w:rPr>
      </w:pPr>
      <w:r>
        <w:rPr>
          <w:rFonts w:ascii="Book Antiqua"/>
          <w:color w:val="663300"/>
          <w:lang w:val="ru-RU"/>
        </w:rPr>
        <w:t>Ключ</w:t>
      </w:r>
      <w:r w:rsidR="00674456" w:rsidRPr="006925D5">
        <w:rPr>
          <w:rFonts w:ascii="Book Antiqua"/>
          <w:color w:val="663300"/>
          <w:spacing w:val="-6"/>
          <w:lang w:val="ru-RU"/>
        </w:rPr>
        <w:t xml:space="preserve"> </w:t>
      </w:r>
      <w:r w:rsidR="00674456" w:rsidRPr="006925D5">
        <w:rPr>
          <w:rFonts w:ascii="Book Antiqua"/>
          <w:color w:val="663300"/>
          <w:spacing w:val="-5"/>
          <w:lang w:val="ru-RU"/>
        </w:rPr>
        <w:t>5:</w:t>
      </w:r>
    </w:p>
    <w:p w14:paraId="4DFEB85A" w14:textId="7052D715" w:rsidR="00897757" w:rsidRPr="005A7F0B" w:rsidRDefault="005A7F0B">
      <w:pPr>
        <w:spacing w:before="177"/>
        <w:ind w:left="1388" w:right="1390"/>
        <w:jc w:val="center"/>
        <w:rPr>
          <w:sz w:val="28"/>
          <w:lang w:val="ru-RU"/>
        </w:rPr>
      </w:pPr>
      <w:r>
        <w:rPr>
          <w:color w:val="663300"/>
          <w:sz w:val="28"/>
          <w:lang w:val="ru-RU"/>
        </w:rPr>
        <w:t>Порно причиняет боль людям</w:t>
      </w:r>
    </w:p>
    <w:p w14:paraId="3FF341DE" w14:textId="77777777" w:rsidR="00897757" w:rsidRPr="006925D5" w:rsidRDefault="00674456">
      <w:pPr>
        <w:pStyle w:val="a3"/>
        <w:spacing w:before="9"/>
        <w:rPr>
          <w:sz w:val="17"/>
          <w:lang w:val="ru-RU"/>
        </w:rPr>
      </w:pPr>
      <w:r>
        <w:rPr>
          <w:noProof/>
        </w:rPr>
        <w:drawing>
          <wp:anchor distT="0" distB="0" distL="0" distR="0" simplePos="0" relativeHeight="251657216" behindDoc="0" locked="0" layoutInCell="1" allowOverlap="1" wp14:anchorId="5C2C4679" wp14:editId="29987CC1">
            <wp:simplePos x="0" y="0"/>
            <wp:positionH relativeFrom="page">
              <wp:posOffset>3340608</wp:posOffset>
            </wp:positionH>
            <wp:positionV relativeFrom="paragraph">
              <wp:posOffset>151034</wp:posOffset>
            </wp:positionV>
            <wp:extent cx="1088408" cy="522922"/>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1088408" cy="522922"/>
                    </a:xfrm>
                    <a:prstGeom prst="rect">
                      <a:avLst/>
                    </a:prstGeom>
                  </pic:spPr>
                </pic:pic>
              </a:graphicData>
            </a:graphic>
          </wp:anchor>
        </w:drawing>
      </w:r>
    </w:p>
    <w:p w14:paraId="7232C513" w14:textId="77777777" w:rsidR="00897757" w:rsidRPr="006925D5" w:rsidRDefault="00897757">
      <w:pPr>
        <w:pStyle w:val="a3"/>
        <w:spacing w:before="7"/>
        <w:rPr>
          <w:sz w:val="33"/>
          <w:lang w:val="ru-RU"/>
        </w:rPr>
      </w:pPr>
    </w:p>
    <w:p w14:paraId="6A8CFD2C" w14:textId="72F1B19B" w:rsidR="00897757" w:rsidRPr="00613CF2" w:rsidRDefault="006925D5" w:rsidP="006925D5">
      <w:pPr>
        <w:pStyle w:val="a3"/>
        <w:spacing w:line="360" w:lineRule="auto"/>
        <w:ind w:left="460" w:right="453" w:firstLine="720"/>
        <w:jc w:val="both"/>
        <w:rPr>
          <w:color w:val="663300"/>
          <w:lang w:val="ru-RU"/>
        </w:rPr>
      </w:pPr>
      <w:r w:rsidRPr="00613CF2">
        <w:rPr>
          <w:color w:val="663300"/>
          <w:lang w:val="ru-RU"/>
        </w:rPr>
        <w:t>Много лет назад мы с женой обратились за консультацией к семейному терапевту, чтобы он помог нам справиться с проблемами, возникшими у одного из наших детей. В течение нескольких недель разговоры все меньше касались нашей дочери и все больше - нашего брака. В конце концов мы заговорили о моей зависимости. В то время я вел себя так два-три раза в год и считал, что у меня все хорошо.</w:t>
      </w:r>
    </w:p>
    <w:p w14:paraId="3D377501" w14:textId="77777777" w:rsidR="006925D5" w:rsidRPr="006925D5" w:rsidRDefault="006925D5">
      <w:pPr>
        <w:pStyle w:val="a3"/>
        <w:spacing w:before="4"/>
        <w:rPr>
          <w:sz w:val="36"/>
          <w:lang w:val="ru-RU"/>
        </w:rPr>
      </w:pPr>
    </w:p>
    <w:p w14:paraId="0CFABFAA" w14:textId="417E1C3C" w:rsidR="000039A8" w:rsidRPr="000039A8" w:rsidRDefault="000039A8" w:rsidP="000039A8">
      <w:pPr>
        <w:pStyle w:val="a3"/>
        <w:spacing w:line="360" w:lineRule="auto"/>
        <w:ind w:left="460" w:right="453" w:firstLine="720"/>
        <w:jc w:val="both"/>
        <w:rPr>
          <w:color w:val="663300"/>
          <w:lang w:val="ru-RU"/>
        </w:rPr>
      </w:pPr>
      <w:r w:rsidRPr="00613CF2">
        <w:rPr>
          <w:color w:val="663300"/>
          <w:lang w:val="ru-RU"/>
        </w:rPr>
        <w:t xml:space="preserve">Терапевт спросил мою жену, что она чувствует, когда я смотрю порнографию или общаюсь в Интернете с незнакомцами. Моя жена стала очень тихой. Она сидела неподвижно. Я почувствовал, как моя кожа стала горячей, когда я представил себе все ужасные вещи, которые моя жена могла бы внезапно сказать, и я начал готовить оправдание своим действиям, думая о том, как часто я раньше срывался, и насколько хорошо у меня все получалось в последнее время. </w:t>
      </w:r>
      <w:r w:rsidRPr="000039A8">
        <w:rPr>
          <w:color w:val="663300"/>
          <w:lang w:val="ru-RU"/>
        </w:rPr>
        <w:t>Но моя жена оставалась неподвижной и тихой, и терапевт ещё раз спросил ее: "Как вы себя чувствуете?"</w:t>
      </w:r>
      <w:r>
        <w:rPr>
          <w:color w:val="663300"/>
          <w:lang w:val="ru-RU"/>
        </w:rPr>
        <w:t>.</w:t>
      </w:r>
    </w:p>
    <w:p w14:paraId="34A977D5" w14:textId="6466FECB" w:rsidR="000039A8" w:rsidRPr="000039A8" w:rsidRDefault="000039A8" w:rsidP="000039A8">
      <w:pPr>
        <w:rPr>
          <w:color w:val="663300"/>
          <w:sz w:val="24"/>
          <w:szCs w:val="24"/>
          <w:lang w:val="ru-RU"/>
        </w:rPr>
      </w:pPr>
      <w:r>
        <w:rPr>
          <w:color w:val="663300"/>
          <w:lang w:val="ru-RU"/>
        </w:rPr>
        <w:br w:type="page"/>
      </w:r>
    </w:p>
    <w:p w14:paraId="26AFA9F7" w14:textId="4D88C522" w:rsidR="00897757" w:rsidRPr="000039A8" w:rsidRDefault="000039A8" w:rsidP="000039A8">
      <w:pPr>
        <w:pStyle w:val="a3"/>
        <w:spacing w:line="360" w:lineRule="auto"/>
        <w:ind w:left="460" w:right="453" w:firstLine="720"/>
        <w:jc w:val="both"/>
        <w:rPr>
          <w:color w:val="663300"/>
          <w:lang w:val="ru-RU"/>
        </w:rPr>
      </w:pPr>
      <w:r w:rsidRPr="000039A8">
        <w:rPr>
          <w:color w:val="663300"/>
          <w:lang w:val="ru-RU"/>
        </w:rPr>
        <w:lastRenderedPageBreak/>
        <w:t>Из глаз моей жены начали капать слезы, и она тихо сказала: "Плохо". Она снова сделала паузу и сказала: "Я чувствую, что он меня не любит". В тот момент я принял серьезное решение о своем выздоровлении и уже через неделю посетил свое первое собрание "12 шагов".</w:t>
      </w:r>
    </w:p>
    <w:p w14:paraId="5F51FDA2" w14:textId="77777777" w:rsidR="000039A8" w:rsidRPr="000039A8" w:rsidRDefault="000039A8">
      <w:pPr>
        <w:pStyle w:val="a3"/>
        <w:spacing w:before="1"/>
        <w:rPr>
          <w:sz w:val="36"/>
          <w:lang w:val="ru-RU"/>
        </w:rPr>
      </w:pPr>
    </w:p>
    <w:p w14:paraId="3B023B83" w14:textId="77777777" w:rsidR="00F62422" w:rsidRPr="00F62422" w:rsidRDefault="00F62422" w:rsidP="00F62422">
      <w:pPr>
        <w:pStyle w:val="a3"/>
        <w:spacing w:line="360" w:lineRule="auto"/>
        <w:ind w:left="460" w:right="453" w:firstLine="720"/>
        <w:jc w:val="both"/>
        <w:rPr>
          <w:color w:val="663300"/>
          <w:lang w:val="ru-RU"/>
        </w:rPr>
      </w:pPr>
      <w:r w:rsidRPr="00F62422">
        <w:rPr>
          <w:color w:val="663300"/>
          <w:lang w:val="ru-RU"/>
        </w:rPr>
        <w:t>Я осознавал вину за свое пагубное поведение и видел, как моя жена плакала, когда я признавался ей в этом, а потом прощала меня, когда я клялся, что буду продолжать попытки. Но там, в кабинете терапевта, я не чувствовал себя виноватым, и, думаю, это позволило мне больше сосредоточиться на чувствах жены. Хотя я действительно был доволен собой, моя жена все еще несла бремя, которое не уменьшилось с моим самопровозглашенным хорошим поведением. Я был опустошен, увидев боль на лице моей жены, узнав, что мой эгоизм причинил ей боль, которая не исчезала после того, как мы просто поговорили о моей зависимости.</w:t>
      </w:r>
    </w:p>
    <w:p w14:paraId="5308247D" w14:textId="77777777" w:rsidR="00897757" w:rsidRPr="00F62422" w:rsidRDefault="00897757">
      <w:pPr>
        <w:pStyle w:val="a3"/>
        <w:spacing w:before="10"/>
        <w:rPr>
          <w:sz w:val="35"/>
          <w:lang w:val="ru-RU"/>
        </w:rPr>
      </w:pPr>
    </w:p>
    <w:p w14:paraId="54FBA9FC" w14:textId="77777777" w:rsidR="008A3314" w:rsidRPr="008A3314" w:rsidRDefault="008A3314" w:rsidP="008A3314">
      <w:pPr>
        <w:pStyle w:val="a3"/>
        <w:spacing w:line="360" w:lineRule="auto"/>
        <w:ind w:left="460" w:right="453" w:firstLine="720"/>
        <w:jc w:val="both"/>
        <w:rPr>
          <w:color w:val="663300"/>
          <w:lang w:val="ru-RU"/>
        </w:rPr>
      </w:pPr>
      <w:r w:rsidRPr="008A3314">
        <w:rPr>
          <w:color w:val="663300"/>
          <w:lang w:val="ru-RU"/>
        </w:rPr>
        <w:t xml:space="preserve">Иногда на No-porn.com новый участник форума высказывает мнение, что порнография никому не причиняет вреда. Тогда несколько человек быстро объясняют, как много, много способов, которыми порнография на самом деле причиняет людям боль. Часто новички рассказывают о том, как порноиндустрия издевается или эксплуатирует исполнителей фильмов для взрослых. У некоторых новичков развивается такой уровень сострадания к порноактерам, который можно назвать нездоровым. Я не забуду, как один из участников создал коллаж из глаз, скопированных им с порнографических картинок, чтобы помочь себе заглянуть в окно их душ и задуматься о боли, которую он приносил в их жизни каждый раз, когда совершал свои поступки. </w:t>
      </w:r>
    </w:p>
    <w:p w14:paraId="63FED81E" w14:textId="42B5D6BB" w:rsidR="008A3314" w:rsidRPr="008A3314" w:rsidRDefault="008A3314" w:rsidP="008A3314">
      <w:pPr>
        <w:pStyle w:val="a3"/>
        <w:spacing w:line="360" w:lineRule="auto"/>
        <w:ind w:left="460" w:right="453"/>
        <w:jc w:val="both"/>
        <w:rPr>
          <w:color w:val="663300"/>
          <w:lang w:val="ru-RU"/>
        </w:rPr>
      </w:pPr>
      <w:r w:rsidRPr="008A3314">
        <w:rPr>
          <w:color w:val="663300"/>
          <w:lang w:val="ru-RU"/>
        </w:rPr>
        <w:lastRenderedPageBreak/>
        <w:t xml:space="preserve">Как бы благородно это ни выглядело, я думаю, что он только подпитывал своего </w:t>
      </w:r>
      <w:proofErr w:type="spellStart"/>
      <w:r w:rsidRPr="008A3314">
        <w:rPr>
          <w:color w:val="663300"/>
          <w:lang w:val="ru-RU"/>
        </w:rPr>
        <w:t>аддиктивного</w:t>
      </w:r>
      <w:proofErr w:type="spellEnd"/>
      <w:r w:rsidRPr="008A3314">
        <w:rPr>
          <w:color w:val="663300"/>
          <w:lang w:val="ru-RU"/>
        </w:rPr>
        <w:t xml:space="preserve"> зверя, воображая еще одни фантастические отношения, когда пытался "соединиться" с реальными людьми, стоящими за порнографией.</w:t>
      </w:r>
    </w:p>
    <w:p w14:paraId="55B5C37C" w14:textId="1DCB16E7" w:rsidR="008A3314" w:rsidRDefault="008A3314" w:rsidP="008A3314">
      <w:pPr>
        <w:pStyle w:val="a3"/>
        <w:spacing w:line="360" w:lineRule="auto"/>
        <w:ind w:left="460" w:right="453"/>
        <w:jc w:val="both"/>
        <w:rPr>
          <w:color w:val="663300"/>
          <w:lang w:val="ru-RU"/>
        </w:rPr>
      </w:pPr>
      <w:r w:rsidRPr="008A3314">
        <w:rPr>
          <w:color w:val="663300"/>
          <w:lang w:val="ru-RU"/>
        </w:rPr>
        <w:t>Я стараюсь не беспокоиться по поводу порнозвезд; беспокойство и мысли о порнозвездах не очень-то способствуют моему выздоровлению. Есть несколько организаций, которые помогают порнозвездам вырваться из этой индустрии, но, если это станет моей личной миссией, я буду проводить слишком много времени, думая о порнозвездах, и это может отвлечь меня от того, что является самым важным в моем собственном плане выздоровления.</w:t>
      </w:r>
      <w:r>
        <w:rPr>
          <w:color w:val="663300"/>
          <w:lang w:val="ru-RU"/>
        </w:rPr>
        <w:t xml:space="preserve">  </w:t>
      </w:r>
    </w:p>
    <w:p w14:paraId="133A4C53" w14:textId="77777777" w:rsidR="008A3314" w:rsidRDefault="008A3314" w:rsidP="008A3314">
      <w:pPr>
        <w:pStyle w:val="a3"/>
        <w:spacing w:line="360" w:lineRule="auto"/>
        <w:ind w:left="460" w:right="453"/>
        <w:jc w:val="both"/>
        <w:rPr>
          <w:color w:val="663300"/>
          <w:lang w:val="ru-RU"/>
        </w:rPr>
      </w:pPr>
    </w:p>
    <w:p w14:paraId="624B8E29" w14:textId="3F870532" w:rsidR="00897757" w:rsidRPr="00613CF2" w:rsidRDefault="008A3314" w:rsidP="008A3314">
      <w:pPr>
        <w:pStyle w:val="a3"/>
        <w:spacing w:line="360" w:lineRule="auto"/>
        <w:ind w:left="460" w:right="452" w:firstLine="720"/>
        <w:jc w:val="both"/>
        <w:rPr>
          <w:color w:val="663300"/>
          <w:lang w:val="ru-RU"/>
        </w:rPr>
      </w:pPr>
      <w:r w:rsidRPr="00613CF2">
        <w:rPr>
          <w:color w:val="663300"/>
          <w:lang w:val="ru-RU"/>
        </w:rPr>
        <w:t>Но порнография действительно причиняет людям боль. Газеты пестрят историями о людях, которые сильно увлеклись порнографией, а потом совершили над кем-то сексуальное насилие. Я думаю о молодом женатом отце, который похитил ребенка в своем районе, убил, а затем изнасиловал. Я думаю о мужчине, которого недавно уволили за то, что он злоупотреблял Интернетом на работе и теперь не может обеспечить свою семью. Я думаю о парнях из студенческого братства, которые часто пользовались порнографией, а затем, напившись на вечеринке, приставали к студентке.</w:t>
      </w:r>
    </w:p>
    <w:p w14:paraId="39DF1B24" w14:textId="77777777" w:rsidR="008A3314" w:rsidRPr="008A3314" w:rsidRDefault="008A3314">
      <w:pPr>
        <w:pStyle w:val="a3"/>
        <w:spacing w:before="10"/>
        <w:rPr>
          <w:sz w:val="35"/>
          <w:lang w:val="ru-RU"/>
        </w:rPr>
      </w:pPr>
    </w:p>
    <w:p w14:paraId="2E470FCB" w14:textId="35DDAC67" w:rsidR="00897757" w:rsidRPr="00613CF2" w:rsidRDefault="0094003B" w:rsidP="0094003B">
      <w:pPr>
        <w:pStyle w:val="a3"/>
        <w:spacing w:line="360" w:lineRule="auto"/>
        <w:ind w:left="460" w:right="452" w:firstLine="720"/>
        <w:jc w:val="both"/>
        <w:rPr>
          <w:color w:val="663300"/>
          <w:lang w:val="ru-RU"/>
        </w:rPr>
      </w:pPr>
      <w:r w:rsidRPr="00613CF2">
        <w:rPr>
          <w:color w:val="663300"/>
          <w:lang w:val="ru-RU"/>
        </w:rPr>
        <w:t xml:space="preserve">"Но эти ситуации никогда не произойдут со мной", - может быть, шепчет ваш зависимый голос прямо сейчас. Может быть. Но, может быть, и нет. Даже если мы никогда не совершим преступного деяния, используя порно, мы вносим свой вклад в индустрию, которая способствует сексуальному насилию над детьми и взрослыми и несет ответственность за смерть, возможно, тысяч женщин и детей в результате </w:t>
      </w:r>
      <w:proofErr w:type="spellStart"/>
      <w:r w:rsidRPr="00613CF2">
        <w:rPr>
          <w:color w:val="663300"/>
          <w:lang w:val="ru-RU"/>
        </w:rPr>
        <w:t>сексуализации</w:t>
      </w:r>
      <w:proofErr w:type="spellEnd"/>
      <w:r w:rsidRPr="00613CF2">
        <w:rPr>
          <w:color w:val="663300"/>
          <w:lang w:val="ru-RU"/>
        </w:rPr>
        <w:t xml:space="preserve"> нашего общества.</w:t>
      </w:r>
    </w:p>
    <w:p w14:paraId="142BC8EE" w14:textId="77777777" w:rsidR="0094003B" w:rsidRPr="0094003B" w:rsidRDefault="0094003B">
      <w:pPr>
        <w:pStyle w:val="a3"/>
        <w:spacing w:before="4"/>
        <w:rPr>
          <w:sz w:val="36"/>
          <w:lang w:val="ru-RU"/>
        </w:rPr>
      </w:pPr>
    </w:p>
    <w:p w14:paraId="5EFD91F2" w14:textId="203B028D" w:rsidR="00897757" w:rsidRPr="00613CF2" w:rsidRDefault="00613CF2" w:rsidP="00613CF2">
      <w:pPr>
        <w:pStyle w:val="a3"/>
        <w:spacing w:before="78" w:line="360" w:lineRule="auto"/>
        <w:ind w:left="460" w:right="451"/>
        <w:jc w:val="both"/>
        <w:rPr>
          <w:color w:val="663300"/>
          <w:lang w:val="ru-RU"/>
        </w:rPr>
      </w:pPr>
      <w:r w:rsidRPr="00613CF2">
        <w:rPr>
          <w:color w:val="663300"/>
        </w:rPr>
        <w:t xml:space="preserve">Я </w:t>
      </w:r>
      <w:proofErr w:type="spellStart"/>
      <w:r w:rsidRPr="00613CF2">
        <w:rPr>
          <w:color w:val="663300"/>
        </w:rPr>
        <w:t>не</w:t>
      </w:r>
      <w:proofErr w:type="spellEnd"/>
      <w:r w:rsidRPr="00613CF2">
        <w:rPr>
          <w:color w:val="663300"/>
        </w:rPr>
        <w:t xml:space="preserve"> </w:t>
      </w:r>
      <w:proofErr w:type="spellStart"/>
      <w:r w:rsidRPr="00613CF2">
        <w:rPr>
          <w:color w:val="663300"/>
        </w:rPr>
        <w:t>хочу</w:t>
      </w:r>
      <w:proofErr w:type="spellEnd"/>
      <w:r w:rsidRPr="00613CF2">
        <w:rPr>
          <w:color w:val="663300"/>
        </w:rPr>
        <w:t xml:space="preserve"> </w:t>
      </w:r>
      <w:proofErr w:type="spellStart"/>
      <w:r w:rsidRPr="00613CF2">
        <w:rPr>
          <w:color w:val="663300"/>
        </w:rPr>
        <w:t>обсуждать</w:t>
      </w:r>
      <w:proofErr w:type="spellEnd"/>
      <w:r w:rsidRPr="00613CF2">
        <w:rPr>
          <w:color w:val="663300"/>
        </w:rPr>
        <w:t xml:space="preserve"> </w:t>
      </w:r>
      <w:proofErr w:type="spellStart"/>
      <w:r w:rsidRPr="00613CF2">
        <w:rPr>
          <w:color w:val="663300"/>
        </w:rPr>
        <w:t>здесь</w:t>
      </w:r>
      <w:proofErr w:type="spellEnd"/>
      <w:r w:rsidRPr="00613CF2">
        <w:rPr>
          <w:color w:val="663300"/>
        </w:rPr>
        <w:t xml:space="preserve"> </w:t>
      </w:r>
      <w:proofErr w:type="spellStart"/>
      <w:r w:rsidRPr="00613CF2">
        <w:rPr>
          <w:color w:val="663300"/>
        </w:rPr>
        <w:t>необходимость</w:t>
      </w:r>
      <w:proofErr w:type="spellEnd"/>
      <w:r w:rsidRPr="00613CF2">
        <w:rPr>
          <w:color w:val="663300"/>
        </w:rPr>
        <w:t xml:space="preserve"> </w:t>
      </w:r>
      <w:proofErr w:type="spellStart"/>
      <w:r w:rsidRPr="00613CF2">
        <w:rPr>
          <w:color w:val="663300"/>
        </w:rPr>
        <w:t>судебного</w:t>
      </w:r>
      <w:proofErr w:type="spellEnd"/>
      <w:r w:rsidRPr="00613CF2">
        <w:rPr>
          <w:color w:val="663300"/>
        </w:rPr>
        <w:t xml:space="preserve"> </w:t>
      </w:r>
      <w:proofErr w:type="spellStart"/>
      <w:r w:rsidRPr="00613CF2">
        <w:rPr>
          <w:color w:val="663300"/>
        </w:rPr>
        <w:t>преследования</w:t>
      </w:r>
      <w:proofErr w:type="spellEnd"/>
      <w:r w:rsidRPr="00613CF2">
        <w:rPr>
          <w:color w:val="663300"/>
        </w:rPr>
        <w:t xml:space="preserve"> </w:t>
      </w:r>
      <w:proofErr w:type="spellStart"/>
      <w:r w:rsidRPr="00613CF2">
        <w:rPr>
          <w:color w:val="663300"/>
        </w:rPr>
        <w:t>порнографов</w:t>
      </w:r>
      <w:proofErr w:type="spellEnd"/>
      <w:r w:rsidRPr="00613CF2">
        <w:rPr>
          <w:color w:val="663300"/>
        </w:rPr>
        <w:t xml:space="preserve"> </w:t>
      </w:r>
      <w:proofErr w:type="spellStart"/>
      <w:r w:rsidRPr="00613CF2">
        <w:rPr>
          <w:color w:val="663300"/>
        </w:rPr>
        <w:t>или</w:t>
      </w:r>
      <w:proofErr w:type="spellEnd"/>
      <w:r w:rsidRPr="00613CF2">
        <w:rPr>
          <w:color w:val="663300"/>
        </w:rPr>
        <w:t xml:space="preserve"> </w:t>
      </w:r>
      <w:proofErr w:type="spellStart"/>
      <w:r w:rsidRPr="00613CF2">
        <w:rPr>
          <w:color w:val="663300"/>
        </w:rPr>
        <w:t>принятия</w:t>
      </w:r>
      <w:proofErr w:type="spellEnd"/>
      <w:r w:rsidRPr="00613CF2">
        <w:rPr>
          <w:color w:val="663300"/>
        </w:rPr>
        <w:t xml:space="preserve"> </w:t>
      </w:r>
      <w:proofErr w:type="spellStart"/>
      <w:r w:rsidRPr="00613CF2">
        <w:rPr>
          <w:color w:val="663300"/>
        </w:rPr>
        <w:t>более</w:t>
      </w:r>
      <w:proofErr w:type="spellEnd"/>
      <w:r w:rsidRPr="00613CF2">
        <w:rPr>
          <w:color w:val="663300"/>
        </w:rPr>
        <w:t xml:space="preserve"> </w:t>
      </w:r>
      <w:proofErr w:type="spellStart"/>
      <w:r w:rsidRPr="00613CF2">
        <w:rPr>
          <w:color w:val="663300"/>
        </w:rPr>
        <w:t>строгих</w:t>
      </w:r>
      <w:proofErr w:type="spellEnd"/>
      <w:r w:rsidRPr="00613CF2">
        <w:rPr>
          <w:color w:val="663300"/>
        </w:rPr>
        <w:t xml:space="preserve"> </w:t>
      </w:r>
      <w:proofErr w:type="spellStart"/>
      <w:r w:rsidRPr="00613CF2">
        <w:rPr>
          <w:color w:val="663300"/>
        </w:rPr>
        <w:t>законов</w:t>
      </w:r>
      <w:proofErr w:type="spellEnd"/>
      <w:r w:rsidRPr="00613CF2">
        <w:rPr>
          <w:color w:val="663300"/>
        </w:rPr>
        <w:t xml:space="preserve">. Я </w:t>
      </w:r>
      <w:proofErr w:type="spellStart"/>
      <w:r w:rsidRPr="00613CF2">
        <w:rPr>
          <w:color w:val="663300"/>
        </w:rPr>
        <w:t>оставлю</w:t>
      </w:r>
      <w:proofErr w:type="spellEnd"/>
      <w:r w:rsidRPr="00613CF2">
        <w:rPr>
          <w:color w:val="663300"/>
        </w:rPr>
        <w:t xml:space="preserve"> </w:t>
      </w:r>
      <w:proofErr w:type="spellStart"/>
      <w:r w:rsidRPr="00613CF2">
        <w:rPr>
          <w:color w:val="663300"/>
        </w:rPr>
        <w:t>эти</w:t>
      </w:r>
      <w:proofErr w:type="spellEnd"/>
      <w:r w:rsidRPr="00613CF2">
        <w:rPr>
          <w:color w:val="663300"/>
        </w:rPr>
        <w:t xml:space="preserve"> </w:t>
      </w:r>
      <w:proofErr w:type="spellStart"/>
      <w:r w:rsidRPr="00613CF2">
        <w:rPr>
          <w:color w:val="663300"/>
        </w:rPr>
        <w:t>вопросы</w:t>
      </w:r>
      <w:proofErr w:type="spellEnd"/>
      <w:r w:rsidRPr="00613CF2">
        <w:rPr>
          <w:color w:val="663300"/>
        </w:rPr>
        <w:t xml:space="preserve"> </w:t>
      </w:r>
      <w:proofErr w:type="spellStart"/>
      <w:r w:rsidRPr="00613CF2">
        <w:rPr>
          <w:color w:val="663300"/>
        </w:rPr>
        <w:t>на</w:t>
      </w:r>
      <w:proofErr w:type="spellEnd"/>
      <w:r w:rsidRPr="00613CF2">
        <w:rPr>
          <w:color w:val="663300"/>
        </w:rPr>
        <w:t xml:space="preserve"> </w:t>
      </w:r>
      <w:proofErr w:type="spellStart"/>
      <w:r w:rsidRPr="00613CF2">
        <w:rPr>
          <w:color w:val="663300"/>
        </w:rPr>
        <w:t>усмотрение</w:t>
      </w:r>
      <w:proofErr w:type="spellEnd"/>
      <w:r w:rsidRPr="00613CF2">
        <w:rPr>
          <w:color w:val="663300"/>
        </w:rPr>
        <w:t xml:space="preserve"> </w:t>
      </w:r>
      <w:proofErr w:type="spellStart"/>
      <w:r w:rsidRPr="00613CF2">
        <w:rPr>
          <w:color w:val="663300"/>
        </w:rPr>
        <w:t>Министерства</w:t>
      </w:r>
      <w:proofErr w:type="spellEnd"/>
      <w:r w:rsidRPr="00613CF2">
        <w:rPr>
          <w:color w:val="663300"/>
        </w:rPr>
        <w:t xml:space="preserve"> </w:t>
      </w:r>
      <w:proofErr w:type="spellStart"/>
      <w:r w:rsidRPr="00613CF2">
        <w:rPr>
          <w:color w:val="663300"/>
        </w:rPr>
        <w:t>юстиции</w:t>
      </w:r>
      <w:proofErr w:type="spellEnd"/>
      <w:r w:rsidRPr="00613CF2">
        <w:rPr>
          <w:color w:val="663300"/>
        </w:rPr>
        <w:t xml:space="preserve"> и </w:t>
      </w:r>
      <w:proofErr w:type="spellStart"/>
      <w:r w:rsidRPr="00613CF2">
        <w:rPr>
          <w:color w:val="663300"/>
        </w:rPr>
        <w:t>законодательной</w:t>
      </w:r>
      <w:proofErr w:type="spellEnd"/>
      <w:r w:rsidRPr="00613CF2">
        <w:rPr>
          <w:color w:val="663300"/>
        </w:rPr>
        <w:t xml:space="preserve"> </w:t>
      </w:r>
      <w:proofErr w:type="spellStart"/>
      <w:r w:rsidRPr="00613CF2">
        <w:rPr>
          <w:color w:val="663300"/>
        </w:rPr>
        <w:t>власти</w:t>
      </w:r>
      <w:proofErr w:type="spellEnd"/>
      <w:r w:rsidRPr="00613CF2">
        <w:rPr>
          <w:color w:val="663300"/>
        </w:rPr>
        <w:t xml:space="preserve">. </w:t>
      </w:r>
      <w:r w:rsidRPr="00613CF2">
        <w:rPr>
          <w:color w:val="663300"/>
          <w:lang w:val="ru-RU"/>
        </w:rPr>
        <w:t>Однако я хочу убедиться, что мы, люди с зависимостями, перестанем способствовать преступлениям, сексуальному насилию и смерт</w:t>
      </w:r>
      <w:r>
        <w:rPr>
          <w:color w:val="663300"/>
          <w:lang w:val="ru-RU"/>
        </w:rPr>
        <w:t>ям</w:t>
      </w:r>
      <w:r w:rsidRPr="00613CF2">
        <w:rPr>
          <w:color w:val="663300"/>
          <w:lang w:val="ru-RU"/>
        </w:rPr>
        <w:t>, связанным с порнографией.</w:t>
      </w:r>
    </w:p>
    <w:p w14:paraId="7F7FD473" w14:textId="77777777" w:rsidR="00613CF2" w:rsidRPr="00613CF2" w:rsidRDefault="00613CF2">
      <w:pPr>
        <w:pStyle w:val="a3"/>
        <w:spacing w:before="10"/>
        <w:rPr>
          <w:sz w:val="35"/>
          <w:lang w:val="ru-RU"/>
        </w:rPr>
      </w:pPr>
    </w:p>
    <w:p w14:paraId="59A0570F" w14:textId="77777777" w:rsidR="00613CF2" w:rsidRPr="00613CF2" w:rsidRDefault="00613CF2" w:rsidP="00613CF2">
      <w:pPr>
        <w:pStyle w:val="a3"/>
        <w:spacing w:before="1" w:line="360" w:lineRule="auto"/>
        <w:ind w:left="460" w:right="450" w:firstLine="720"/>
        <w:jc w:val="both"/>
        <w:rPr>
          <w:color w:val="663300"/>
        </w:rPr>
      </w:pPr>
      <w:r w:rsidRPr="00613CF2">
        <w:rPr>
          <w:color w:val="663300"/>
        </w:rPr>
        <w:t>Иногда люди, недавно пришедшие на форум, описывая свою зависимость от порнографии, делают интересное различие: "Я никогда не плачу за нее", - говорят они. Возможно, они рассматривают это как некую демонстрацию того, что они никогда не вносили финансового вклада в миллиарды долларов, которые ежегодно передаются производителям порнографии. Иногда именно тот факт, что они недавно заплатили за порнографию, фактически заставляет их впервые признать свою зависимость, как если бы это было стандартом: никогда не платите за это, и вы никому не причините вреда.</w:t>
      </w:r>
    </w:p>
    <w:p w14:paraId="1C317AFF" w14:textId="77777777" w:rsidR="00897757" w:rsidRPr="00613CF2" w:rsidRDefault="00897757">
      <w:pPr>
        <w:pStyle w:val="a3"/>
        <w:spacing w:before="11"/>
        <w:rPr>
          <w:sz w:val="35"/>
          <w:lang w:val="ru-RU"/>
        </w:rPr>
      </w:pPr>
    </w:p>
    <w:p w14:paraId="5163039D" w14:textId="77777777" w:rsidR="00613CF2" w:rsidRDefault="00613CF2" w:rsidP="00613CF2">
      <w:pPr>
        <w:pStyle w:val="a3"/>
        <w:spacing w:before="1" w:line="360" w:lineRule="auto"/>
        <w:ind w:left="460" w:right="450" w:firstLine="720"/>
        <w:jc w:val="both"/>
        <w:rPr>
          <w:color w:val="663300"/>
        </w:rPr>
      </w:pPr>
      <w:r w:rsidRPr="00613CF2">
        <w:rPr>
          <w:color w:val="663300"/>
        </w:rPr>
        <w:t xml:space="preserve">Однако подумайте обо всех мужчинах в этом мире и подумайте о том, сколько процентов из них регулярно пользуются порнографией. Подумайте о мыслях в мозгу этих людей, которые склонны объективизировать людей, вместо того чтобы очеловечивать их. Подумайте об обществе, в котором люди забыли, как любить друг друга, и движимы похотью друг к другу. Подумайте об обществе, в котором люди чувствуют себя вынужденными делать себя объектами вожделения, чтобы добиться успеха. </w:t>
      </w:r>
    </w:p>
    <w:p w14:paraId="1BB07181" w14:textId="77777777" w:rsidR="00613CF2" w:rsidRDefault="00613CF2" w:rsidP="00613CF2">
      <w:pPr>
        <w:pStyle w:val="a3"/>
        <w:spacing w:before="1" w:line="360" w:lineRule="auto"/>
        <w:ind w:left="460" w:right="450"/>
        <w:jc w:val="both"/>
        <w:rPr>
          <w:color w:val="663300"/>
        </w:rPr>
      </w:pPr>
    </w:p>
    <w:p w14:paraId="227B83C1" w14:textId="5E8E7F24" w:rsidR="00613CF2" w:rsidRPr="00613CF2" w:rsidRDefault="00613CF2" w:rsidP="00613CF2">
      <w:pPr>
        <w:pStyle w:val="a3"/>
        <w:spacing w:before="1" w:line="360" w:lineRule="auto"/>
        <w:ind w:left="460" w:right="450"/>
        <w:jc w:val="both"/>
        <w:rPr>
          <w:color w:val="663300"/>
        </w:rPr>
      </w:pPr>
      <w:r w:rsidRPr="00613CF2">
        <w:rPr>
          <w:color w:val="663300"/>
          <w:lang w:val="ru-RU"/>
        </w:rPr>
        <w:t xml:space="preserve">Подумайте об эмоциональном разрушении самооценки миллионов мужчин и женщин, страдающих зависимостью от порнографии. </w:t>
      </w:r>
      <w:proofErr w:type="spellStart"/>
      <w:r w:rsidRPr="00613CF2">
        <w:rPr>
          <w:color w:val="663300"/>
        </w:rPr>
        <w:t>Подумайте</w:t>
      </w:r>
      <w:proofErr w:type="spellEnd"/>
      <w:r w:rsidRPr="00613CF2">
        <w:rPr>
          <w:color w:val="663300"/>
        </w:rPr>
        <w:t xml:space="preserve"> о </w:t>
      </w:r>
      <w:proofErr w:type="spellStart"/>
      <w:r w:rsidRPr="00613CF2">
        <w:rPr>
          <w:color w:val="663300"/>
        </w:rPr>
        <w:t>том</w:t>
      </w:r>
      <w:proofErr w:type="spellEnd"/>
      <w:r w:rsidRPr="00613CF2">
        <w:rPr>
          <w:color w:val="663300"/>
        </w:rPr>
        <w:t xml:space="preserve">, </w:t>
      </w:r>
      <w:proofErr w:type="spellStart"/>
      <w:r w:rsidRPr="00613CF2">
        <w:rPr>
          <w:color w:val="663300"/>
        </w:rPr>
        <w:t>как</w:t>
      </w:r>
      <w:proofErr w:type="spellEnd"/>
      <w:r w:rsidRPr="00613CF2">
        <w:rPr>
          <w:color w:val="663300"/>
        </w:rPr>
        <w:t xml:space="preserve"> разрушается самооценка тех, кто унижает себя, чтобы привлечь сексуальное внимание.</w:t>
      </w:r>
    </w:p>
    <w:p w14:paraId="3AA17CEF" w14:textId="77777777" w:rsidR="00897757" w:rsidRPr="00613CF2" w:rsidRDefault="00897757">
      <w:pPr>
        <w:pStyle w:val="a3"/>
        <w:spacing w:before="1"/>
        <w:rPr>
          <w:sz w:val="36"/>
          <w:lang w:val="ru-RU"/>
        </w:rPr>
      </w:pPr>
    </w:p>
    <w:p w14:paraId="5C22284F" w14:textId="77777777" w:rsidR="00EE0263" w:rsidRPr="00EE0263" w:rsidRDefault="00EE0263" w:rsidP="00EE0263">
      <w:pPr>
        <w:pStyle w:val="a3"/>
        <w:spacing w:line="360" w:lineRule="auto"/>
        <w:ind w:left="460" w:right="453" w:firstLine="720"/>
        <w:jc w:val="both"/>
        <w:rPr>
          <w:color w:val="663300"/>
        </w:rPr>
      </w:pPr>
      <w:r w:rsidRPr="00EE0263">
        <w:rPr>
          <w:color w:val="663300"/>
        </w:rPr>
        <w:t>Подумайте, какое бремя порнография приносит в семьи. Американская ассоциация юристов недавно выяснила, что, согласно опросу ее членов, более 50 процентов всех разводов в Америке связаны с использованием порнографии. Число разводов достигло рекордного уровня. Подумайте, насколько крепче были бы семьи, если бы порнография не проникала в дом. Я не собираюсь определять, что такое семья, но я знаю, что дети, выросшие в стабильной обстановке любви и эмоциональной безопасности, лучше учатся в школе и имеют больше шансов на успех и счастье во взрослой жизни. На мой взгляд, порнография сделала больше для разрушения семей и лишения детей счастья, чем любой другой фактор. Порнография разрушает чувство собственного достоинства, уверенность в себе и счастье. Она разрушает браки. Она приводит к беспорядочным половым связям среди детей, подростковой беременности и смерти.</w:t>
      </w:r>
    </w:p>
    <w:p w14:paraId="0D5150CC" w14:textId="77777777" w:rsidR="00897757" w:rsidRPr="00EE0263" w:rsidRDefault="00897757">
      <w:pPr>
        <w:pStyle w:val="a3"/>
        <w:spacing w:before="2"/>
        <w:rPr>
          <w:sz w:val="36"/>
          <w:lang w:val="ru-RU"/>
        </w:rPr>
      </w:pPr>
    </w:p>
    <w:p w14:paraId="7EE2AE1D" w14:textId="00A2F5D0" w:rsidR="00EE0263" w:rsidRPr="00BE6D33" w:rsidRDefault="00BE6D33" w:rsidP="00BE6D33">
      <w:pPr>
        <w:pStyle w:val="a3"/>
        <w:spacing w:line="360" w:lineRule="auto"/>
        <w:ind w:left="460" w:right="453" w:firstLine="720"/>
        <w:jc w:val="both"/>
        <w:rPr>
          <w:lang w:val="ru-RU"/>
        </w:rPr>
      </w:pPr>
      <w:r w:rsidRPr="00BE6D33">
        <w:rPr>
          <w:color w:val="663300"/>
        </w:rPr>
        <w:t>Конечно, я понимаю, что говорю то, что уже должно быть вам известно и понятно. Вы понимаете, возможно, слишком хорошо, разрушения, вызванные порнографией. Однако есть одна форма порнографии, которую я хочу на минутку коснуться: детская порнография.</w:t>
      </w:r>
      <w:r w:rsidR="00EE0263" w:rsidRPr="00BE6D33">
        <w:rPr>
          <w:color w:val="663300"/>
          <w:lang w:val="ru-RU"/>
        </w:rPr>
        <w:br w:type="page"/>
      </w:r>
    </w:p>
    <w:p w14:paraId="40D57E90" w14:textId="5876EFBE" w:rsidR="00BE6D33" w:rsidRPr="00BE6D33" w:rsidRDefault="00BE6D33" w:rsidP="00BE6D33">
      <w:pPr>
        <w:pStyle w:val="a3"/>
        <w:spacing w:line="360" w:lineRule="auto"/>
        <w:ind w:left="460" w:right="453" w:firstLine="720"/>
        <w:jc w:val="both"/>
        <w:rPr>
          <w:color w:val="663300"/>
        </w:rPr>
      </w:pPr>
      <w:bookmarkStart w:id="0" w:name="_bookmark7"/>
      <w:bookmarkStart w:id="1" w:name="_bookmark8"/>
      <w:bookmarkStart w:id="2" w:name="_bookmark9"/>
      <w:bookmarkStart w:id="3" w:name="_bookmark10"/>
      <w:bookmarkStart w:id="4" w:name="_bookmark11"/>
      <w:bookmarkEnd w:id="0"/>
      <w:bookmarkEnd w:id="1"/>
      <w:bookmarkEnd w:id="2"/>
      <w:bookmarkEnd w:id="3"/>
      <w:bookmarkEnd w:id="4"/>
      <w:proofErr w:type="spellStart"/>
      <w:r w:rsidRPr="00BE6D33">
        <w:rPr>
          <w:color w:val="663300"/>
        </w:rPr>
        <w:lastRenderedPageBreak/>
        <w:t>Центр</w:t>
      </w:r>
      <w:proofErr w:type="spellEnd"/>
      <w:r w:rsidRPr="00BE6D33">
        <w:rPr>
          <w:color w:val="663300"/>
        </w:rPr>
        <w:t xml:space="preserve"> </w:t>
      </w:r>
      <w:proofErr w:type="spellStart"/>
      <w:r w:rsidRPr="00BE6D33">
        <w:rPr>
          <w:color w:val="663300"/>
        </w:rPr>
        <w:t>помощи</w:t>
      </w:r>
      <w:proofErr w:type="spellEnd"/>
      <w:r w:rsidRPr="00BE6D33">
        <w:rPr>
          <w:color w:val="663300"/>
        </w:rPr>
        <w:t xml:space="preserve"> </w:t>
      </w:r>
      <w:proofErr w:type="spellStart"/>
      <w:r w:rsidRPr="00BE6D33">
        <w:rPr>
          <w:color w:val="663300"/>
        </w:rPr>
        <w:t>пропавшим</w:t>
      </w:r>
      <w:proofErr w:type="spellEnd"/>
      <w:r w:rsidRPr="00BE6D33">
        <w:rPr>
          <w:color w:val="663300"/>
        </w:rPr>
        <w:t xml:space="preserve"> </w:t>
      </w:r>
      <w:proofErr w:type="spellStart"/>
      <w:r w:rsidRPr="00BE6D33">
        <w:rPr>
          <w:color w:val="663300"/>
        </w:rPr>
        <w:t>без</w:t>
      </w:r>
      <w:proofErr w:type="spellEnd"/>
      <w:r w:rsidRPr="00BE6D33">
        <w:rPr>
          <w:color w:val="663300"/>
        </w:rPr>
        <w:t xml:space="preserve"> </w:t>
      </w:r>
      <w:proofErr w:type="spellStart"/>
      <w:r w:rsidRPr="00BE6D33">
        <w:rPr>
          <w:color w:val="663300"/>
        </w:rPr>
        <w:t>вести</w:t>
      </w:r>
      <w:proofErr w:type="spellEnd"/>
      <w:r w:rsidRPr="00BE6D33">
        <w:rPr>
          <w:color w:val="663300"/>
        </w:rPr>
        <w:t xml:space="preserve"> и эксплуатируемым детям отличает детскую порнографию от других форм порнографии, называя ее записанными изображениями преступного сексуального насилия над ребенком. Проблему детской порнографии очень трудно обсуждать. Это ужасная и шокирующая тема. </w:t>
      </w:r>
      <w:r w:rsidRPr="00BE6D33">
        <w:rPr>
          <w:color w:val="663300"/>
          <w:lang w:val="ru-RU"/>
        </w:rPr>
        <w:t>Если вы не знакомы с ужасающими шагами, на которые идут производители детской порнографии, чтобы изготовить и распространить видеозаписи своих преступлений, я не буду омрачать вашу жизнь их описанием.</w:t>
      </w:r>
      <w:r w:rsidRPr="00BE6D33">
        <w:rPr>
          <w:color w:val="663300"/>
          <w:lang w:val="ru-RU"/>
        </w:rPr>
        <w:t xml:space="preserve"> </w:t>
      </w:r>
      <w:r w:rsidRPr="00BE6D33">
        <w:rPr>
          <w:color w:val="663300"/>
          <w:lang w:val="ru-RU"/>
        </w:rPr>
        <w:t xml:space="preserve">Я присутствовал на слушаниях в Конгрессе по этому вопросу, испытывая отвращение ко многому из того, что я слышал, но воодушевленный тем, что узнал об усилиях, предпринимаемых Министерством юстиции и международным сообществом для искоренения этой ужасающей практики и заключения в тюрьму тех, кто ее совершает. </w:t>
      </w:r>
      <w:proofErr w:type="spellStart"/>
      <w:r w:rsidRPr="00BE6D33">
        <w:rPr>
          <w:color w:val="663300"/>
        </w:rPr>
        <w:t>Многие</w:t>
      </w:r>
      <w:proofErr w:type="spellEnd"/>
      <w:r w:rsidRPr="00BE6D33">
        <w:rPr>
          <w:color w:val="663300"/>
        </w:rPr>
        <w:t xml:space="preserve"> </w:t>
      </w:r>
      <w:proofErr w:type="spellStart"/>
      <w:r w:rsidRPr="00BE6D33">
        <w:rPr>
          <w:color w:val="663300"/>
        </w:rPr>
        <w:t>из</w:t>
      </w:r>
      <w:proofErr w:type="spellEnd"/>
      <w:r w:rsidRPr="00BE6D33">
        <w:rPr>
          <w:color w:val="663300"/>
        </w:rPr>
        <w:t xml:space="preserve"> </w:t>
      </w:r>
      <w:proofErr w:type="spellStart"/>
      <w:r w:rsidRPr="00BE6D33">
        <w:rPr>
          <w:color w:val="663300"/>
        </w:rPr>
        <w:t>нас</w:t>
      </w:r>
      <w:proofErr w:type="spellEnd"/>
      <w:r w:rsidRPr="00BE6D33">
        <w:rPr>
          <w:color w:val="663300"/>
        </w:rPr>
        <w:t xml:space="preserve"> </w:t>
      </w:r>
      <w:proofErr w:type="spellStart"/>
      <w:r w:rsidRPr="00BE6D33">
        <w:rPr>
          <w:color w:val="663300"/>
        </w:rPr>
        <w:t>пострадали</w:t>
      </w:r>
      <w:proofErr w:type="spellEnd"/>
      <w:r w:rsidRPr="00BE6D33">
        <w:rPr>
          <w:color w:val="663300"/>
        </w:rPr>
        <w:t xml:space="preserve"> от рук других, и поэтому на нашем форуме мы не принимаем педофилов. Их потребности выходят за рамки нашего правления. Если вас интересует дополнительная информация по проблеме эксплуатации детей и порнографии, посетите сайт: https://www.missingkids.com.</w:t>
      </w:r>
    </w:p>
    <w:p w14:paraId="59211FE1" w14:textId="1365F787" w:rsidR="00897757" w:rsidRPr="00BE6D33" w:rsidRDefault="00897757" w:rsidP="00B94A9F">
      <w:pPr>
        <w:pStyle w:val="1"/>
        <w:spacing w:before="88"/>
        <w:ind w:left="460" w:right="0"/>
        <w:jc w:val="left"/>
        <w:rPr>
          <w:lang w:val="ru-RU"/>
        </w:rPr>
      </w:pPr>
    </w:p>
    <w:sectPr w:rsidR="00897757" w:rsidRPr="00BE6D33">
      <w:footerReference w:type="default" r:id="rId8"/>
      <w:pgSz w:w="12240" w:h="15840"/>
      <w:pgMar w:top="1820" w:right="1700" w:bottom="1540" w:left="1700" w:header="0" w:footer="1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01AF" w14:textId="77777777" w:rsidR="00A56C24" w:rsidRDefault="00A56C24">
      <w:r>
        <w:separator/>
      </w:r>
    </w:p>
  </w:endnote>
  <w:endnote w:type="continuationSeparator" w:id="0">
    <w:p w14:paraId="66521C9F" w14:textId="77777777" w:rsidR="00A56C24" w:rsidRDefault="00A5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lonna MT">
    <w:altName w:val="Calibri"/>
    <w:charset w:val="01"/>
    <w:family w:val="decorative"/>
    <w:pitch w:val="variable"/>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B977" w14:textId="77777777" w:rsidR="00897757" w:rsidRDefault="00A56C24">
    <w:pPr>
      <w:pStyle w:val="a3"/>
      <w:spacing w:line="14" w:lineRule="auto"/>
      <w:rPr>
        <w:sz w:val="20"/>
      </w:rPr>
    </w:pPr>
    <w:r>
      <w:pict w14:anchorId="66FDB589">
        <v:shapetype id="_x0000_t202" coordsize="21600,21600" o:spt="202" path="m,l,21600r21600,l21600,xe">
          <v:stroke joinstyle="miter"/>
          <v:path gradientshapeok="t" o:connecttype="rect"/>
        </v:shapetype>
        <v:shape id="docshape4" o:spid="_x0000_s2050" type="#_x0000_t202" style="position:absolute;margin-left:107pt;margin-top:714pt;width:233.15pt;height:29.1pt;z-index:-16238592;mso-position-horizontal-relative:page;mso-position-vertical-relative:page" filled="f" stroked="f">
          <v:textbox style="mso-next-textbox:#docshape4" inset="0,0,0,0">
            <w:txbxContent>
              <w:p w14:paraId="2E538BF8" w14:textId="77777777" w:rsidR="00897757" w:rsidRDefault="00674456">
                <w:pPr>
                  <w:spacing w:before="23" w:line="275" w:lineRule="exact"/>
                  <w:ind w:left="20"/>
                  <w:rPr>
                    <w:sz w:val="23"/>
                  </w:rPr>
                </w:pPr>
                <w:r>
                  <w:rPr>
                    <w:color w:val="663300"/>
                    <w:w w:val="95"/>
                    <w:sz w:val="23"/>
                  </w:rPr>
                  <w:t>Ten</w:t>
                </w:r>
                <w:r>
                  <w:rPr>
                    <w:color w:val="663300"/>
                    <w:spacing w:val="2"/>
                    <w:sz w:val="23"/>
                  </w:rPr>
                  <w:t xml:space="preserve"> </w:t>
                </w:r>
                <w:r>
                  <w:rPr>
                    <w:color w:val="663300"/>
                    <w:w w:val="95"/>
                    <w:sz w:val="23"/>
                  </w:rPr>
                  <w:t>Keys</w:t>
                </w:r>
                <w:r>
                  <w:rPr>
                    <w:color w:val="663300"/>
                    <w:spacing w:val="1"/>
                    <w:sz w:val="23"/>
                  </w:rPr>
                  <w:t xml:space="preserve"> </w:t>
                </w:r>
                <w:r>
                  <w:rPr>
                    <w:color w:val="663300"/>
                    <w:w w:val="95"/>
                    <w:sz w:val="23"/>
                  </w:rPr>
                  <w:t>to</w:t>
                </w:r>
                <w:r>
                  <w:rPr>
                    <w:color w:val="663300"/>
                    <w:spacing w:val="2"/>
                    <w:sz w:val="23"/>
                  </w:rPr>
                  <w:t xml:space="preserve"> </w:t>
                </w:r>
                <w:r>
                  <w:rPr>
                    <w:color w:val="663300"/>
                    <w:w w:val="95"/>
                    <w:sz w:val="23"/>
                  </w:rPr>
                  <w:t>Breaking</w:t>
                </w:r>
                <w:r>
                  <w:rPr>
                    <w:color w:val="663300"/>
                    <w:spacing w:val="-1"/>
                    <w:sz w:val="23"/>
                  </w:rPr>
                  <w:t xml:space="preserve"> </w:t>
                </w:r>
                <w:r>
                  <w:rPr>
                    <w:color w:val="663300"/>
                    <w:w w:val="95"/>
                    <w:sz w:val="23"/>
                  </w:rPr>
                  <w:t>Pornography</w:t>
                </w:r>
                <w:r>
                  <w:rPr>
                    <w:color w:val="663300"/>
                    <w:spacing w:val="-2"/>
                    <w:sz w:val="23"/>
                  </w:rPr>
                  <w:t xml:space="preserve"> </w:t>
                </w:r>
                <w:r>
                  <w:rPr>
                    <w:color w:val="663300"/>
                    <w:spacing w:val="-2"/>
                    <w:w w:val="95"/>
                    <w:sz w:val="23"/>
                  </w:rPr>
                  <w:t>Addiction</w:t>
                </w:r>
              </w:p>
              <w:p w14:paraId="562D8674" w14:textId="77777777" w:rsidR="00897757" w:rsidRDefault="00674456">
                <w:pPr>
                  <w:spacing w:line="263" w:lineRule="exact"/>
                  <w:ind w:left="20"/>
                </w:pPr>
                <w:r>
                  <w:rPr>
                    <w:color w:val="663300"/>
                    <w:spacing w:val="-2"/>
                  </w:rPr>
                  <w:t>No-porn.com</w:t>
                </w:r>
              </w:p>
            </w:txbxContent>
          </v:textbox>
          <w10:wrap anchorx="page" anchory="page"/>
        </v:shape>
      </w:pict>
    </w:r>
    <w:r>
      <w:pict w14:anchorId="2E2A3617">
        <v:shape id="docshape5" o:spid="_x0000_s2049" type="#_x0000_t202" style="position:absolute;margin-left:462.7pt;margin-top:714.6pt;width:45.2pt;height:15.3pt;z-index:-16238080;mso-position-horizontal-relative:page;mso-position-vertical-relative:page" filled="f" stroked="f">
          <v:textbox style="mso-next-textbox:#docshape5" inset="0,0,0,0">
            <w:txbxContent>
              <w:p w14:paraId="33793E63" w14:textId="77777777" w:rsidR="00897757" w:rsidRDefault="00674456">
                <w:pPr>
                  <w:spacing w:before="20"/>
                  <w:ind w:left="20"/>
                </w:pPr>
                <w:r>
                  <w:rPr>
                    <w:color w:val="663300"/>
                  </w:rPr>
                  <w:t>Page</w:t>
                </w:r>
                <w:r>
                  <w:rPr>
                    <w:color w:val="663300"/>
                    <w:spacing w:val="-1"/>
                  </w:rPr>
                  <w:t xml:space="preserve"> </w:t>
                </w:r>
                <w:r>
                  <w:rPr>
                    <w:color w:val="663300"/>
                    <w:spacing w:val="-5"/>
                  </w:rPr>
                  <w:fldChar w:fldCharType="begin"/>
                </w:r>
                <w:r>
                  <w:rPr>
                    <w:color w:val="663300"/>
                    <w:spacing w:val="-5"/>
                  </w:rPr>
                  <w:instrText xml:space="preserve"> PAGE </w:instrText>
                </w:r>
                <w:r>
                  <w:rPr>
                    <w:color w:val="663300"/>
                    <w:spacing w:val="-5"/>
                  </w:rPr>
                  <w:fldChar w:fldCharType="separate"/>
                </w:r>
                <w:r>
                  <w:rPr>
                    <w:color w:val="663300"/>
                    <w:spacing w:val="-5"/>
                  </w:rPr>
                  <w:t>10</w:t>
                </w:r>
                <w:r>
                  <w:rPr>
                    <w:color w:val="663300"/>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D6B7" w14:textId="77777777" w:rsidR="00A56C24" w:rsidRDefault="00A56C24">
      <w:r>
        <w:separator/>
      </w:r>
    </w:p>
  </w:footnote>
  <w:footnote w:type="continuationSeparator" w:id="0">
    <w:p w14:paraId="75FF4F33" w14:textId="77777777" w:rsidR="00A56C24" w:rsidRDefault="00A5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528F6"/>
    <w:multiLevelType w:val="hybridMultilevel"/>
    <w:tmpl w:val="1B029A4C"/>
    <w:lvl w:ilvl="0" w:tplc="F6FA570A">
      <w:numFmt w:val="bullet"/>
      <w:lvlText w:val=""/>
      <w:lvlJc w:val="left"/>
      <w:pPr>
        <w:ind w:left="1180" w:hanging="360"/>
      </w:pPr>
      <w:rPr>
        <w:rFonts w:ascii="Symbol" w:eastAsia="Symbol" w:hAnsi="Symbol" w:cs="Symbol" w:hint="default"/>
        <w:b w:val="0"/>
        <w:bCs w:val="0"/>
        <w:i w:val="0"/>
        <w:iCs w:val="0"/>
        <w:color w:val="663300"/>
        <w:w w:val="100"/>
        <w:sz w:val="24"/>
        <w:szCs w:val="24"/>
        <w:lang w:val="en-US" w:eastAsia="en-US" w:bidi="ar-SA"/>
      </w:rPr>
    </w:lvl>
    <w:lvl w:ilvl="1" w:tplc="AF76C37E">
      <w:numFmt w:val="bullet"/>
      <w:lvlText w:val="•"/>
      <w:lvlJc w:val="left"/>
      <w:pPr>
        <w:ind w:left="1946" w:hanging="360"/>
      </w:pPr>
      <w:rPr>
        <w:rFonts w:hint="default"/>
        <w:lang w:val="en-US" w:eastAsia="en-US" w:bidi="ar-SA"/>
      </w:rPr>
    </w:lvl>
    <w:lvl w:ilvl="2" w:tplc="4C84E1C0">
      <w:numFmt w:val="bullet"/>
      <w:lvlText w:val="•"/>
      <w:lvlJc w:val="left"/>
      <w:pPr>
        <w:ind w:left="2712" w:hanging="360"/>
      </w:pPr>
      <w:rPr>
        <w:rFonts w:hint="default"/>
        <w:lang w:val="en-US" w:eastAsia="en-US" w:bidi="ar-SA"/>
      </w:rPr>
    </w:lvl>
    <w:lvl w:ilvl="3" w:tplc="03460C18">
      <w:numFmt w:val="bullet"/>
      <w:lvlText w:val="•"/>
      <w:lvlJc w:val="left"/>
      <w:pPr>
        <w:ind w:left="3478" w:hanging="360"/>
      </w:pPr>
      <w:rPr>
        <w:rFonts w:hint="default"/>
        <w:lang w:val="en-US" w:eastAsia="en-US" w:bidi="ar-SA"/>
      </w:rPr>
    </w:lvl>
    <w:lvl w:ilvl="4" w:tplc="68B8C42A">
      <w:numFmt w:val="bullet"/>
      <w:lvlText w:val="•"/>
      <w:lvlJc w:val="left"/>
      <w:pPr>
        <w:ind w:left="4244" w:hanging="360"/>
      </w:pPr>
      <w:rPr>
        <w:rFonts w:hint="default"/>
        <w:lang w:val="en-US" w:eastAsia="en-US" w:bidi="ar-SA"/>
      </w:rPr>
    </w:lvl>
    <w:lvl w:ilvl="5" w:tplc="076AF230">
      <w:numFmt w:val="bullet"/>
      <w:lvlText w:val="•"/>
      <w:lvlJc w:val="left"/>
      <w:pPr>
        <w:ind w:left="5010" w:hanging="360"/>
      </w:pPr>
      <w:rPr>
        <w:rFonts w:hint="default"/>
        <w:lang w:val="en-US" w:eastAsia="en-US" w:bidi="ar-SA"/>
      </w:rPr>
    </w:lvl>
    <w:lvl w:ilvl="6" w:tplc="E3941F46">
      <w:numFmt w:val="bullet"/>
      <w:lvlText w:val="•"/>
      <w:lvlJc w:val="left"/>
      <w:pPr>
        <w:ind w:left="5776" w:hanging="360"/>
      </w:pPr>
      <w:rPr>
        <w:rFonts w:hint="default"/>
        <w:lang w:val="en-US" w:eastAsia="en-US" w:bidi="ar-SA"/>
      </w:rPr>
    </w:lvl>
    <w:lvl w:ilvl="7" w:tplc="336E6D16">
      <w:numFmt w:val="bullet"/>
      <w:lvlText w:val="•"/>
      <w:lvlJc w:val="left"/>
      <w:pPr>
        <w:ind w:left="6542" w:hanging="360"/>
      </w:pPr>
      <w:rPr>
        <w:rFonts w:hint="default"/>
        <w:lang w:val="en-US" w:eastAsia="en-US" w:bidi="ar-SA"/>
      </w:rPr>
    </w:lvl>
    <w:lvl w:ilvl="8" w:tplc="6C568F72">
      <w:numFmt w:val="bullet"/>
      <w:lvlText w:val="•"/>
      <w:lvlJc w:val="left"/>
      <w:pPr>
        <w:ind w:left="7308" w:hanging="360"/>
      </w:pPr>
      <w:rPr>
        <w:rFonts w:hint="default"/>
        <w:lang w:val="en-US" w:eastAsia="en-US" w:bidi="ar-SA"/>
      </w:rPr>
    </w:lvl>
  </w:abstractNum>
  <w:abstractNum w:abstractNumId="1" w15:restartNumberingAfterBreak="0">
    <w:nsid w:val="54E2290B"/>
    <w:multiLevelType w:val="hybridMultilevel"/>
    <w:tmpl w:val="9F06293A"/>
    <w:lvl w:ilvl="0" w:tplc="FCD04B7C">
      <w:start w:val="1"/>
      <w:numFmt w:val="decimal"/>
      <w:lvlText w:val="%1)"/>
      <w:lvlJc w:val="left"/>
      <w:pPr>
        <w:ind w:left="1540" w:hanging="360"/>
      </w:pPr>
      <w:rPr>
        <w:rFonts w:ascii="Century" w:eastAsia="Century" w:hAnsi="Century" w:cs="Century" w:hint="default"/>
        <w:b w:val="0"/>
        <w:bCs w:val="0"/>
        <w:i w:val="0"/>
        <w:iCs w:val="0"/>
        <w:color w:val="663300"/>
        <w:w w:val="100"/>
        <w:sz w:val="24"/>
        <w:szCs w:val="24"/>
        <w:lang w:val="en-US" w:eastAsia="en-US" w:bidi="ar-SA"/>
      </w:rPr>
    </w:lvl>
    <w:lvl w:ilvl="1" w:tplc="238046F4">
      <w:numFmt w:val="bullet"/>
      <w:lvlText w:val="•"/>
      <w:lvlJc w:val="left"/>
      <w:pPr>
        <w:ind w:left="2270" w:hanging="360"/>
      </w:pPr>
      <w:rPr>
        <w:rFonts w:hint="default"/>
        <w:lang w:val="en-US" w:eastAsia="en-US" w:bidi="ar-SA"/>
      </w:rPr>
    </w:lvl>
    <w:lvl w:ilvl="2" w:tplc="4A7016A0">
      <w:numFmt w:val="bullet"/>
      <w:lvlText w:val="•"/>
      <w:lvlJc w:val="left"/>
      <w:pPr>
        <w:ind w:left="3000" w:hanging="360"/>
      </w:pPr>
      <w:rPr>
        <w:rFonts w:hint="default"/>
        <w:lang w:val="en-US" w:eastAsia="en-US" w:bidi="ar-SA"/>
      </w:rPr>
    </w:lvl>
    <w:lvl w:ilvl="3" w:tplc="5966088C">
      <w:numFmt w:val="bullet"/>
      <w:lvlText w:val="•"/>
      <w:lvlJc w:val="left"/>
      <w:pPr>
        <w:ind w:left="3730" w:hanging="360"/>
      </w:pPr>
      <w:rPr>
        <w:rFonts w:hint="default"/>
        <w:lang w:val="en-US" w:eastAsia="en-US" w:bidi="ar-SA"/>
      </w:rPr>
    </w:lvl>
    <w:lvl w:ilvl="4" w:tplc="45C62920">
      <w:numFmt w:val="bullet"/>
      <w:lvlText w:val="•"/>
      <w:lvlJc w:val="left"/>
      <w:pPr>
        <w:ind w:left="4460" w:hanging="360"/>
      </w:pPr>
      <w:rPr>
        <w:rFonts w:hint="default"/>
        <w:lang w:val="en-US" w:eastAsia="en-US" w:bidi="ar-SA"/>
      </w:rPr>
    </w:lvl>
    <w:lvl w:ilvl="5" w:tplc="26EC9B88">
      <w:numFmt w:val="bullet"/>
      <w:lvlText w:val="•"/>
      <w:lvlJc w:val="left"/>
      <w:pPr>
        <w:ind w:left="5190" w:hanging="360"/>
      </w:pPr>
      <w:rPr>
        <w:rFonts w:hint="default"/>
        <w:lang w:val="en-US" w:eastAsia="en-US" w:bidi="ar-SA"/>
      </w:rPr>
    </w:lvl>
    <w:lvl w:ilvl="6" w:tplc="4B1CF3EE">
      <w:numFmt w:val="bullet"/>
      <w:lvlText w:val="•"/>
      <w:lvlJc w:val="left"/>
      <w:pPr>
        <w:ind w:left="5920" w:hanging="360"/>
      </w:pPr>
      <w:rPr>
        <w:rFonts w:hint="default"/>
        <w:lang w:val="en-US" w:eastAsia="en-US" w:bidi="ar-SA"/>
      </w:rPr>
    </w:lvl>
    <w:lvl w:ilvl="7" w:tplc="9A60F95C">
      <w:numFmt w:val="bullet"/>
      <w:lvlText w:val="•"/>
      <w:lvlJc w:val="left"/>
      <w:pPr>
        <w:ind w:left="6650" w:hanging="360"/>
      </w:pPr>
      <w:rPr>
        <w:rFonts w:hint="default"/>
        <w:lang w:val="en-US" w:eastAsia="en-US" w:bidi="ar-SA"/>
      </w:rPr>
    </w:lvl>
    <w:lvl w:ilvl="8" w:tplc="0680A51A">
      <w:numFmt w:val="bullet"/>
      <w:lvlText w:val="•"/>
      <w:lvlJc w:val="left"/>
      <w:pPr>
        <w:ind w:left="738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7757"/>
    <w:rsid w:val="000039A8"/>
    <w:rsid w:val="00214102"/>
    <w:rsid w:val="00323CA5"/>
    <w:rsid w:val="005A7F0B"/>
    <w:rsid w:val="00613CF2"/>
    <w:rsid w:val="00674456"/>
    <w:rsid w:val="006925D5"/>
    <w:rsid w:val="00762084"/>
    <w:rsid w:val="00897757"/>
    <w:rsid w:val="008A3314"/>
    <w:rsid w:val="0094003B"/>
    <w:rsid w:val="00A56C24"/>
    <w:rsid w:val="00B10E9F"/>
    <w:rsid w:val="00B94A9F"/>
    <w:rsid w:val="00BE6D33"/>
    <w:rsid w:val="00E123B4"/>
    <w:rsid w:val="00EE0263"/>
    <w:rsid w:val="00F62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A148D9"/>
  <w15:docId w15:val="{D390B1FF-A8BA-4B4F-A81A-629864B8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entury" w:eastAsia="Century" w:hAnsi="Century" w:cs="Century"/>
    </w:rPr>
  </w:style>
  <w:style w:type="paragraph" w:styleId="1">
    <w:name w:val="heading 1"/>
    <w:basedOn w:val="a"/>
    <w:uiPriority w:val="9"/>
    <w:qFormat/>
    <w:pPr>
      <w:spacing w:before="77"/>
      <w:ind w:left="1388" w:right="1388"/>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5"/>
      <w:ind w:left="100"/>
    </w:pPr>
    <w:rPr>
      <w:sz w:val="25"/>
      <w:szCs w:val="25"/>
    </w:rPr>
  </w:style>
  <w:style w:type="paragraph" w:styleId="2">
    <w:name w:val="toc 2"/>
    <w:basedOn w:val="a"/>
    <w:uiPriority w:val="1"/>
    <w:qFormat/>
    <w:pPr>
      <w:spacing w:before="601"/>
      <w:ind w:left="100"/>
    </w:pPr>
    <w:rPr>
      <w:sz w:val="24"/>
      <w:szCs w:val="24"/>
    </w:rPr>
  </w:style>
  <w:style w:type="paragraph" w:styleId="3">
    <w:name w:val="toc 3"/>
    <w:basedOn w:val="a"/>
    <w:uiPriority w:val="1"/>
    <w:qFormat/>
    <w:pPr>
      <w:spacing w:before="276"/>
      <w:ind w:left="100"/>
    </w:pPr>
    <w:rPr>
      <w:b/>
      <w:bCs/>
      <w:i/>
      <w:iCs/>
    </w:rPr>
  </w:style>
  <w:style w:type="paragraph" w:styleId="4">
    <w:name w:val="toc 4"/>
    <w:basedOn w:val="a"/>
    <w:uiPriority w:val="1"/>
    <w:qFormat/>
    <w:pPr>
      <w:spacing w:before="131"/>
      <w:ind w:left="1002"/>
    </w:pPr>
    <w:rPr>
      <w:sz w:val="25"/>
      <w:szCs w:val="25"/>
    </w:rPr>
  </w:style>
  <w:style w:type="paragraph" w:styleId="a3">
    <w:name w:val="Body Text"/>
    <w:basedOn w:val="a"/>
    <w:uiPriority w:val="1"/>
    <w:qFormat/>
    <w:rPr>
      <w:sz w:val="24"/>
      <w:szCs w:val="24"/>
    </w:rPr>
  </w:style>
  <w:style w:type="paragraph" w:styleId="a4">
    <w:name w:val="Title"/>
    <w:basedOn w:val="a"/>
    <w:uiPriority w:val="10"/>
    <w:qFormat/>
    <w:pPr>
      <w:spacing w:before="261"/>
      <w:ind w:left="1304" w:right="1308" w:firstLine="10"/>
      <w:jc w:val="center"/>
    </w:pPr>
    <w:rPr>
      <w:rFonts w:ascii="Colonna MT" w:eastAsia="Colonna MT" w:hAnsi="Colonna MT" w:cs="Colonna MT"/>
      <w:sz w:val="48"/>
      <w:szCs w:val="48"/>
    </w:rPr>
  </w:style>
  <w:style w:type="paragraph" w:styleId="a5">
    <w:name w:val="List Paragraph"/>
    <w:basedOn w:val="a"/>
    <w:uiPriority w:val="1"/>
    <w:qFormat/>
    <w:pPr>
      <w:spacing w:before="104"/>
      <w:ind w:left="1180" w:hanging="360"/>
    </w:pPr>
  </w:style>
  <w:style w:type="paragraph" w:customStyle="1" w:styleId="TableParagraph">
    <w:name w:val="Table Paragraph"/>
    <w:basedOn w:val="a"/>
    <w:uiPriority w:val="1"/>
    <w:qFormat/>
  </w:style>
  <w:style w:type="paragraph" w:styleId="a6">
    <w:name w:val="Normal (Web)"/>
    <w:basedOn w:val="a"/>
    <w:uiPriority w:val="99"/>
    <w:unhideWhenUsed/>
    <w:rsid w:val="00F62422"/>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2435">
      <w:bodyDiv w:val="1"/>
      <w:marLeft w:val="0"/>
      <w:marRight w:val="0"/>
      <w:marTop w:val="0"/>
      <w:marBottom w:val="0"/>
      <w:divBdr>
        <w:top w:val="none" w:sz="0" w:space="0" w:color="auto"/>
        <w:left w:val="none" w:sz="0" w:space="0" w:color="auto"/>
        <w:bottom w:val="none" w:sz="0" w:space="0" w:color="auto"/>
        <w:right w:val="none" w:sz="0" w:space="0" w:color="auto"/>
      </w:divBdr>
    </w:div>
    <w:div w:id="566039016">
      <w:bodyDiv w:val="1"/>
      <w:marLeft w:val="0"/>
      <w:marRight w:val="0"/>
      <w:marTop w:val="0"/>
      <w:marBottom w:val="0"/>
      <w:divBdr>
        <w:top w:val="none" w:sz="0" w:space="0" w:color="auto"/>
        <w:left w:val="none" w:sz="0" w:space="0" w:color="auto"/>
        <w:bottom w:val="none" w:sz="0" w:space="0" w:color="auto"/>
        <w:right w:val="none" w:sz="0" w:space="0" w:color="auto"/>
      </w:divBdr>
    </w:div>
    <w:div w:id="692153749">
      <w:bodyDiv w:val="1"/>
      <w:marLeft w:val="0"/>
      <w:marRight w:val="0"/>
      <w:marTop w:val="0"/>
      <w:marBottom w:val="0"/>
      <w:divBdr>
        <w:top w:val="none" w:sz="0" w:space="0" w:color="auto"/>
        <w:left w:val="none" w:sz="0" w:space="0" w:color="auto"/>
        <w:bottom w:val="none" w:sz="0" w:space="0" w:color="auto"/>
        <w:right w:val="none" w:sz="0" w:space="0" w:color="auto"/>
      </w:divBdr>
    </w:div>
    <w:div w:id="935988850">
      <w:bodyDiv w:val="1"/>
      <w:marLeft w:val="0"/>
      <w:marRight w:val="0"/>
      <w:marTop w:val="0"/>
      <w:marBottom w:val="0"/>
      <w:divBdr>
        <w:top w:val="none" w:sz="0" w:space="0" w:color="auto"/>
        <w:left w:val="none" w:sz="0" w:space="0" w:color="auto"/>
        <w:bottom w:val="none" w:sz="0" w:space="0" w:color="auto"/>
        <w:right w:val="none" w:sz="0" w:space="0" w:color="auto"/>
      </w:divBdr>
    </w:div>
    <w:div w:id="1195537414">
      <w:bodyDiv w:val="1"/>
      <w:marLeft w:val="0"/>
      <w:marRight w:val="0"/>
      <w:marTop w:val="0"/>
      <w:marBottom w:val="0"/>
      <w:divBdr>
        <w:top w:val="none" w:sz="0" w:space="0" w:color="auto"/>
        <w:left w:val="none" w:sz="0" w:space="0" w:color="auto"/>
        <w:bottom w:val="none" w:sz="0" w:space="0" w:color="auto"/>
        <w:right w:val="none" w:sz="0" w:space="0" w:color="auto"/>
      </w:divBdr>
    </w:div>
    <w:div w:id="175180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6</cp:revision>
  <dcterms:created xsi:type="dcterms:W3CDTF">2024-01-26T16:21:00Z</dcterms:created>
  <dcterms:modified xsi:type="dcterms:W3CDTF">2024-02-07T15:39:00Z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pdftk 2.02 - www.pdftk.com</vt:lpwstr>
  </property>
  <property fmtid="{D5CDD505-2E9C-101B-9397-08002B2CF9AE}" pid="4" name="LastSaved">
    <vt:filetime>2024-01-17T00:00:00Z</vt:filetime>
  </property>
</Properties>
</file>